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6F5" w:rsidRPr="00B825FA" w:rsidRDefault="005916F5" w:rsidP="005916F5">
      <w:pPr>
        <w:spacing w:line="360" w:lineRule="auto"/>
        <w:jc w:val="center"/>
        <w:rPr>
          <w:b/>
          <w:sz w:val="28"/>
          <w:szCs w:val="28"/>
        </w:rPr>
      </w:pPr>
      <w:r>
        <w:rPr>
          <w:b/>
          <w:sz w:val="28"/>
          <w:szCs w:val="28"/>
        </w:rPr>
        <w:t>MỞ ĐẦU</w:t>
      </w:r>
    </w:p>
    <w:p w:rsidR="005916F5" w:rsidRPr="003479AB" w:rsidRDefault="005916F5" w:rsidP="005916F5">
      <w:pPr>
        <w:widowControl w:val="0"/>
        <w:spacing w:before="60" w:after="60" w:line="360" w:lineRule="auto"/>
        <w:jc w:val="both"/>
        <w:rPr>
          <w:sz w:val="28"/>
          <w:szCs w:val="28"/>
          <w:lang w:val="vi-VN"/>
        </w:rPr>
      </w:pPr>
      <w:r w:rsidRPr="003479AB">
        <w:rPr>
          <w:sz w:val="28"/>
          <w:szCs w:val="28"/>
          <w:lang w:val="vi-VN"/>
        </w:rPr>
        <w:tab/>
        <w:t>Môi trường giáo dục có vai trò quan trọng trong việc giáo dục, giáo dưỡng năng lực bản thân, phẩm chất đạo đức của người học và là cái nôi đào tạo các thế hệ tương lai cho đất nước trên mọi lĩnh vực. Ngoài những nội dung môn học cơ bản, trong những năm qua Bộ giáo dục và đào tạo</w:t>
      </w:r>
      <w:r w:rsidRPr="00D032AA">
        <w:rPr>
          <w:sz w:val="28"/>
          <w:szCs w:val="28"/>
          <w:lang w:val="vi-VN"/>
        </w:rPr>
        <w:t xml:space="preserve"> (GD&amp;ĐT)</w:t>
      </w:r>
      <w:r w:rsidRPr="003479AB">
        <w:rPr>
          <w:sz w:val="28"/>
          <w:szCs w:val="28"/>
          <w:lang w:val="vi-VN"/>
        </w:rPr>
        <w:t xml:space="preserve"> đặc biệt quan tâm đến công tác giáo dục thể chất trong các trường học, thể hiện thông qua việc điều chỉnh và đổi mới các nội dung trong chương trình khung của môn học. Đa dạng hóa hình thức học tập với các giờ ngoại khóa, cải tiến chương trình phù hợp với điều kiện của nhà trường và </w:t>
      </w:r>
      <w:r>
        <w:rPr>
          <w:sz w:val="28"/>
          <w:szCs w:val="28"/>
          <w:lang w:val="vi-VN"/>
        </w:rPr>
        <w:t>hoàn</w:t>
      </w:r>
      <w:r w:rsidRPr="003479AB">
        <w:rPr>
          <w:sz w:val="28"/>
          <w:szCs w:val="28"/>
          <w:lang w:val="vi-VN"/>
        </w:rPr>
        <w:t xml:space="preserve"> cảnh của đất nước, tổ chức nhiều giải thi đấu phong trào, Hội khỏe Phù Đổng… nhằm động viên khích lệ </w:t>
      </w:r>
      <w:r>
        <w:rPr>
          <w:sz w:val="28"/>
          <w:szCs w:val="28"/>
          <w:lang w:val="vi-VN"/>
        </w:rPr>
        <w:t>SV</w:t>
      </w:r>
      <w:r w:rsidRPr="003479AB">
        <w:rPr>
          <w:sz w:val="28"/>
          <w:szCs w:val="28"/>
          <w:lang w:val="vi-VN"/>
        </w:rPr>
        <w:t xml:space="preserve"> tham gia tập luyện TDTT.  </w:t>
      </w:r>
    </w:p>
    <w:p w:rsidR="005916F5" w:rsidRPr="003479AB" w:rsidRDefault="005916F5" w:rsidP="005916F5">
      <w:pPr>
        <w:widowControl w:val="0"/>
        <w:spacing w:before="60" w:after="60" w:line="360" w:lineRule="auto"/>
        <w:jc w:val="both"/>
        <w:rPr>
          <w:sz w:val="28"/>
          <w:szCs w:val="28"/>
          <w:lang w:val="vi-VN"/>
        </w:rPr>
      </w:pPr>
      <w:r w:rsidRPr="003479AB">
        <w:rPr>
          <w:sz w:val="28"/>
          <w:szCs w:val="28"/>
          <w:lang w:val="vi-VN"/>
        </w:rPr>
        <w:tab/>
        <w:t xml:space="preserve">Đối với sự phát triển của đất nước hiện nay thì học sinh, sinh viên </w:t>
      </w:r>
      <w:r w:rsidRPr="00D032AA">
        <w:rPr>
          <w:sz w:val="28"/>
          <w:szCs w:val="28"/>
          <w:lang w:val="vi-VN"/>
        </w:rPr>
        <w:t xml:space="preserve">(HS, SV) </w:t>
      </w:r>
      <w:r w:rsidRPr="003479AB">
        <w:rPr>
          <w:sz w:val="28"/>
          <w:szCs w:val="28"/>
          <w:lang w:val="vi-VN"/>
        </w:rPr>
        <w:t xml:space="preserve">các trường đại học - cao đẳng - trung cấp là lực lượng lao động then chốt. Trong tương lai sẽ là nguồn nhân lực quan trọng trong giai đoạn đổi mới công nghiệp hóa hiện đại hóa đất nước. Song song với việc học tập nghề nghiệp chuyên môn cho tương lai thì giáo dục thể chất cũng góp phần không nhỏ vào sự </w:t>
      </w:r>
      <w:r>
        <w:rPr>
          <w:sz w:val="28"/>
          <w:szCs w:val="28"/>
          <w:lang w:val="vi-VN"/>
        </w:rPr>
        <w:t>hoàn</w:t>
      </w:r>
      <w:r w:rsidRPr="003479AB">
        <w:rPr>
          <w:sz w:val="28"/>
          <w:szCs w:val="28"/>
          <w:lang w:val="vi-VN"/>
        </w:rPr>
        <w:t xml:space="preserve"> thiện thể chất, trí tuệ toàn diện cho </w:t>
      </w:r>
      <w:r>
        <w:rPr>
          <w:sz w:val="28"/>
          <w:szCs w:val="28"/>
          <w:lang w:val="vi-VN"/>
        </w:rPr>
        <w:t>SV</w:t>
      </w:r>
      <w:r w:rsidRPr="003479AB">
        <w:rPr>
          <w:sz w:val="28"/>
          <w:szCs w:val="28"/>
          <w:lang w:val="vi-VN"/>
        </w:rPr>
        <w:t>.</w:t>
      </w:r>
    </w:p>
    <w:p w:rsidR="005916F5" w:rsidRPr="003479AB" w:rsidRDefault="005916F5" w:rsidP="005916F5">
      <w:pPr>
        <w:widowControl w:val="0"/>
        <w:spacing w:before="60" w:after="60" w:line="360" w:lineRule="auto"/>
        <w:ind w:right="57" w:firstLine="720"/>
        <w:jc w:val="both"/>
        <w:rPr>
          <w:spacing w:val="2"/>
          <w:sz w:val="28"/>
          <w:szCs w:val="28"/>
          <w:lang w:val="vi-VN"/>
        </w:rPr>
      </w:pPr>
      <w:r w:rsidRPr="003479AB">
        <w:rPr>
          <w:spacing w:val="2"/>
          <w:sz w:val="28"/>
          <w:szCs w:val="28"/>
          <w:lang w:val="vi-VN"/>
        </w:rPr>
        <w:t xml:space="preserve">Một trong những mục tiêu quan trọng của thể thao trường học là tạo ra một lớp người không những có tri thức mới, có năng lực, có phẩm chất chính trị mà còn có sức khỏe đáp ứng yêu cầu chuyên môn nghề nghiệp. </w:t>
      </w:r>
    </w:p>
    <w:p w:rsidR="005916F5" w:rsidRPr="003479AB" w:rsidRDefault="005916F5" w:rsidP="005916F5">
      <w:pPr>
        <w:widowControl w:val="0"/>
        <w:spacing w:before="60" w:after="60" w:line="360" w:lineRule="auto"/>
        <w:ind w:firstLine="720"/>
        <w:jc w:val="both"/>
        <w:rPr>
          <w:sz w:val="28"/>
          <w:szCs w:val="28"/>
          <w:lang w:val="vi-VN"/>
        </w:rPr>
      </w:pPr>
      <w:r w:rsidRPr="003479AB">
        <w:rPr>
          <w:spacing w:val="2"/>
          <w:sz w:val="28"/>
          <w:szCs w:val="28"/>
          <w:lang w:val="vi-VN"/>
        </w:rPr>
        <w:t xml:space="preserve">Cũng chính vì vậy, </w:t>
      </w:r>
      <w:r>
        <w:rPr>
          <w:spacing w:val="2"/>
          <w:sz w:val="28"/>
          <w:szCs w:val="28"/>
          <w:lang w:val="vi-VN"/>
        </w:rPr>
        <w:t>GD&amp;ĐT</w:t>
      </w:r>
      <w:r w:rsidRPr="003479AB">
        <w:rPr>
          <w:spacing w:val="2"/>
          <w:sz w:val="28"/>
          <w:szCs w:val="28"/>
          <w:lang w:val="vi-VN"/>
        </w:rPr>
        <w:t xml:space="preserve"> đã ban hành Quyết định số 53/2008/QĐ-BGDĐT, về việc ban hành </w:t>
      </w:r>
      <w:r w:rsidRPr="003479AB">
        <w:rPr>
          <w:i/>
          <w:spacing w:val="2"/>
          <w:sz w:val="28"/>
          <w:szCs w:val="28"/>
          <w:lang w:val="vi-VN"/>
        </w:rPr>
        <w:t>Quy định việc đánh giá xếp loại thể lực học sinh, sinh viên</w:t>
      </w:r>
      <w:r w:rsidRPr="00F83427">
        <w:rPr>
          <w:i/>
          <w:color w:val="FF0000"/>
          <w:spacing w:val="2"/>
          <w:sz w:val="28"/>
          <w:szCs w:val="28"/>
          <w:lang w:val="vi-VN"/>
        </w:rPr>
        <w:t xml:space="preserve">. </w:t>
      </w:r>
      <w:r w:rsidRPr="00F83427">
        <w:rPr>
          <w:color w:val="FF0000"/>
          <w:spacing w:val="2"/>
          <w:sz w:val="28"/>
          <w:szCs w:val="28"/>
          <w:lang w:val="vi-VN"/>
        </w:rPr>
        <w:t>[13</w:t>
      </w:r>
      <w:r w:rsidRPr="00F83427">
        <w:rPr>
          <w:color w:val="FF0000"/>
          <w:spacing w:val="2"/>
          <w:sz w:val="28"/>
          <w:szCs w:val="28"/>
          <w:u w:val="single"/>
          <w:lang w:val="vi-VN"/>
        </w:rPr>
        <w:t>]</w:t>
      </w:r>
      <w:r w:rsidRPr="003479AB">
        <w:rPr>
          <w:i/>
          <w:spacing w:val="2"/>
          <w:sz w:val="28"/>
          <w:szCs w:val="28"/>
          <w:lang w:val="vi-VN"/>
        </w:rPr>
        <w:t xml:space="preserve"> </w:t>
      </w:r>
      <w:r w:rsidRPr="003479AB">
        <w:rPr>
          <w:spacing w:val="2"/>
          <w:sz w:val="28"/>
          <w:szCs w:val="28"/>
          <w:lang w:val="vi-VN"/>
        </w:rPr>
        <w:t>Theo đó, Bộ</w:t>
      </w:r>
      <w:r w:rsidRPr="003479AB">
        <w:rPr>
          <w:sz w:val="28"/>
          <w:szCs w:val="28"/>
          <w:lang w:val="vi-VN"/>
        </w:rPr>
        <w:t xml:space="preserve"> yêu cầu hàng năm, các cơ sở giáo dục bố trí kiểm tra, đánh giá xếp loại thể lực người học.</w:t>
      </w:r>
    </w:p>
    <w:p w:rsidR="005916F5" w:rsidRPr="00B825FA" w:rsidRDefault="005916F5" w:rsidP="005916F5">
      <w:pPr>
        <w:widowControl w:val="0"/>
        <w:spacing w:before="60" w:after="60" w:line="360" w:lineRule="auto"/>
        <w:ind w:firstLine="720"/>
        <w:jc w:val="both"/>
        <w:rPr>
          <w:sz w:val="28"/>
          <w:szCs w:val="28"/>
          <w:lang w:val="vi-VN"/>
        </w:rPr>
      </w:pPr>
      <w:r w:rsidRPr="00B825FA">
        <w:rPr>
          <w:sz w:val="28"/>
          <w:szCs w:val="28"/>
          <w:lang w:val="vi-VN"/>
        </w:rPr>
        <w:t xml:space="preserve">Trường Cao đẳng Kỹ thuật Lý Tự Trọng TPHCM là một trường cao đẳng </w:t>
      </w:r>
      <w:r w:rsidRPr="00D032AA">
        <w:rPr>
          <w:sz w:val="28"/>
          <w:szCs w:val="28"/>
          <w:lang w:val="vi-VN"/>
        </w:rPr>
        <w:t xml:space="preserve">(CĐ) </w:t>
      </w:r>
      <w:r w:rsidRPr="00B825FA">
        <w:rPr>
          <w:sz w:val="28"/>
          <w:szCs w:val="28"/>
          <w:lang w:val="vi-VN"/>
        </w:rPr>
        <w:t xml:space="preserve">đa cấp của thành phố Hồ Chí Minh, thuộc hệ thống giáo dục quốc dân, phạm vi hoạt động của trường là đào tạo nguồn nhân lực kỹ thuật cho TPHCM và các tỉnh lân cận. </w:t>
      </w:r>
    </w:p>
    <w:p w:rsidR="005916F5" w:rsidRPr="00F9056B" w:rsidRDefault="005916F5" w:rsidP="005916F5">
      <w:pPr>
        <w:widowControl w:val="0"/>
        <w:spacing w:before="60" w:after="60" w:line="360" w:lineRule="auto"/>
        <w:ind w:firstLine="720"/>
        <w:jc w:val="both"/>
        <w:rPr>
          <w:spacing w:val="-2"/>
          <w:sz w:val="28"/>
          <w:szCs w:val="28"/>
          <w:lang w:val="vi-VN"/>
        </w:rPr>
      </w:pPr>
      <w:r w:rsidRPr="00F9056B">
        <w:rPr>
          <w:spacing w:val="-2"/>
          <w:sz w:val="28"/>
          <w:szCs w:val="28"/>
          <w:lang w:val="vi-VN"/>
        </w:rPr>
        <w:lastRenderedPageBreak/>
        <w:t>Quy mô đào tạo, mục tiêu và chương trình đào tạo của trường gắn với nhu cầu nâng cao trình độ chuyên môn kỹ thuật, bồi dưỡng cán bộ kỹ thuật theo từng cấp, bậc học, đáp ứng về mặt chiến lược phát triển kinh tế xã hội, tạo khả năng khai thác nguồn lực xã hội. Đồng thời mở ra nhiều cơ hội thuận lợi cho con em nhân dân và người lao động nâng cao trình độ học vấn, trình độ chuyên môn kỹ thuật, góp phần xây dựng thành công sự nghiệp công nghiệp hóa - hiện đại hóa thành phố và khu vực phía Nam.</w:t>
      </w:r>
      <w:r w:rsidRPr="00F9056B">
        <w:rPr>
          <w:spacing w:val="-2"/>
          <w:lang w:val="vi-VN"/>
        </w:rPr>
        <w:t xml:space="preserve"> </w:t>
      </w:r>
      <w:r w:rsidRPr="00F9056B">
        <w:rPr>
          <w:spacing w:val="-2"/>
          <w:sz w:val="28"/>
          <w:szCs w:val="28"/>
          <w:lang w:val="vi-VN"/>
        </w:rPr>
        <w:t>Hướng đến năm 2020, Trường CĐ Kỹ thuật Lý Tự Trọng TPHCM sẽ trở thành trường trọng điểm chất lượng cao của ngành giáo dục chuyên nghiệp thành phố về đào tạo kỹ thuật, có uy tín ngang tầm với các cơ sở đào tạo đại học (ĐH) của quốc gia.</w:t>
      </w:r>
    </w:p>
    <w:p w:rsidR="005916F5" w:rsidRPr="00B825FA" w:rsidRDefault="005916F5" w:rsidP="005916F5">
      <w:pPr>
        <w:widowControl w:val="0"/>
        <w:spacing w:before="60" w:after="60" w:line="360" w:lineRule="auto"/>
        <w:ind w:firstLine="720"/>
        <w:jc w:val="both"/>
        <w:rPr>
          <w:sz w:val="28"/>
          <w:szCs w:val="28"/>
          <w:lang w:val="vi-VN"/>
        </w:rPr>
      </w:pPr>
      <w:r w:rsidRPr="00B825FA">
        <w:rPr>
          <w:sz w:val="28"/>
          <w:szCs w:val="28"/>
          <w:lang w:val="vi-VN"/>
        </w:rPr>
        <w:t xml:space="preserve">Vì vậy, để nâng cao chất lượng giảng dạy cũng như nâng cao thể lực và hiệu quả học tập của </w:t>
      </w:r>
      <w:r>
        <w:rPr>
          <w:sz w:val="28"/>
          <w:szCs w:val="28"/>
          <w:lang w:val="vi-VN"/>
        </w:rPr>
        <w:t>SV</w:t>
      </w:r>
      <w:r w:rsidRPr="00B825FA">
        <w:rPr>
          <w:sz w:val="28"/>
          <w:szCs w:val="28"/>
          <w:lang w:val="vi-VN"/>
        </w:rPr>
        <w:t xml:space="preserve"> trường </w:t>
      </w:r>
      <w:r>
        <w:rPr>
          <w:sz w:val="28"/>
          <w:szCs w:val="28"/>
          <w:lang w:val="vi-VN"/>
        </w:rPr>
        <w:t>CĐ</w:t>
      </w:r>
      <w:r w:rsidRPr="00B825FA">
        <w:rPr>
          <w:sz w:val="28"/>
          <w:szCs w:val="28"/>
          <w:lang w:val="vi-VN"/>
        </w:rPr>
        <w:t xml:space="preserve"> Kỹ thuật Lý Tự Trọng TPHCM là một nhiệm vụ cần thiết của bộ môn Giáo dục thể chất trong nhà trường.</w:t>
      </w:r>
    </w:p>
    <w:p w:rsidR="005916F5" w:rsidRPr="009B0B6E" w:rsidRDefault="005916F5" w:rsidP="005916F5">
      <w:pPr>
        <w:widowControl w:val="0"/>
        <w:spacing w:before="60" w:after="60" w:line="360" w:lineRule="auto"/>
        <w:ind w:right="141" w:firstLine="709"/>
        <w:jc w:val="both"/>
        <w:rPr>
          <w:b/>
          <w:sz w:val="28"/>
          <w:szCs w:val="28"/>
          <w:lang w:val="vi-VN"/>
        </w:rPr>
      </w:pPr>
      <w:r w:rsidRPr="003479AB">
        <w:rPr>
          <w:sz w:val="28"/>
          <w:szCs w:val="28"/>
          <w:lang w:val="vi-VN"/>
        </w:rPr>
        <w:t>Nhưng với quy mô tổng diện tích khuôn viên đang quản lý, sử dụng tại quận Tân Bình: 50.874 m</w:t>
      </w:r>
      <w:r w:rsidRPr="009624F8">
        <w:rPr>
          <w:sz w:val="28"/>
          <w:szCs w:val="28"/>
          <w:vertAlign w:val="superscript"/>
          <w:lang w:val="vi-VN"/>
        </w:rPr>
        <w:t>2</w:t>
      </w:r>
      <w:r w:rsidRPr="003479AB">
        <w:rPr>
          <w:sz w:val="28"/>
          <w:szCs w:val="28"/>
          <w:lang w:val="vi-VN"/>
        </w:rPr>
        <w:t xml:space="preserve">, đào tạo 8 chuyên ngành kỹ thuật, quy mô đào tạo hơn 10.000 HSSV và tuyển sinh hàng năm trên 3.000 HSSV ở các hệ, thế mà Trường vẫn chưa có </w:t>
      </w:r>
      <w:r w:rsidRPr="009B0B6E">
        <w:rPr>
          <w:sz w:val="28"/>
          <w:szCs w:val="28"/>
          <w:lang w:val="vi-VN"/>
        </w:rPr>
        <w:t>công trình nghiên cứu nào để xem xét, đá</w:t>
      </w:r>
      <w:r w:rsidRPr="003479AB">
        <w:rPr>
          <w:sz w:val="28"/>
          <w:szCs w:val="28"/>
          <w:lang w:val="vi-VN"/>
        </w:rPr>
        <w:t>n</w:t>
      </w:r>
      <w:r w:rsidRPr="009B0B6E">
        <w:rPr>
          <w:sz w:val="28"/>
          <w:szCs w:val="28"/>
          <w:lang w:val="vi-VN"/>
        </w:rPr>
        <w:t xml:space="preserve">h giá </w:t>
      </w:r>
      <w:r w:rsidRPr="003479AB">
        <w:rPr>
          <w:sz w:val="28"/>
          <w:szCs w:val="28"/>
          <w:lang w:val="vi-VN"/>
        </w:rPr>
        <w:t xml:space="preserve">thể </w:t>
      </w:r>
      <w:r w:rsidRPr="009B0B6E">
        <w:rPr>
          <w:sz w:val="28"/>
          <w:szCs w:val="28"/>
          <w:lang w:val="vi-VN"/>
        </w:rPr>
        <w:t>lực</w:t>
      </w:r>
      <w:r w:rsidRPr="003479AB">
        <w:rPr>
          <w:sz w:val="28"/>
          <w:szCs w:val="28"/>
          <w:lang w:val="vi-VN"/>
        </w:rPr>
        <w:t xml:space="preserve"> của </w:t>
      </w:r>
      <w:r>
        <w:rPr>
          <w:sz w:val="28"/>
          <w:szCs w:val="28"/>
          <w:lang w:val="vi-VN"/>
        </w:rPr>
        <w:t>SV</w:t>
      </w:r>
      <w:r w:rsidRPr="003479AB">
        <w:rPr>
          <w:sz w:val="28"/>
          <w:szCs w:val="28"/>
          <w:lang w:val="vi-VN"/>
        </w:rPr>
        <w:t>.</w:t>
      </w:r>
      <w:r w:rsidRPr="003479AB">
        <w:rPr>
          <w:spacing w:val="2"/>
          <w:sz w:val="28"/>
          <w:szCs w:val="28"/>
          <w:lang w:val="vi-VN"/>
        </w:rPr>
        <w:t xml:space="preserve"> Chính vì thế, l</w:t>
      </w:r>
      <w:r w:rsidRPr="00CD0723">
        <w:rPr>
          <w:sz w:val="28"/>
          <w:szCs w:val="28"/>
          <w:lang w:val="vi-VN"/>
        </w:rPr>
        <w:t xml:space="preserve">à </w:t>
      </w:r>
      <w:r>
        <w:rPr>
          <w:sz w:val="28"/>
          <w:szCs w:val="28"/>
          <w:lang w:val="vi-VN"/>
        </w:rPr>
        <w:t xml:space="preserve">giảng viên </w:t>
      </w:r>
      <w:r w:rsidRPr="00CD0723">
        <w:rPr>
          <w:sz w:val="28"/>
          <w:szCs w:val="28"/>
          <w:lang w:val="vi-VN"/>
        </w:rPr>
        <w:t xml:space="preserve"> </w:t>
      </w:r>
      <w:r w:rsidRPr="003479AB">
        <w:rPr>
          <w:sz w:val="28"/>
          <w:szCs w:val="28"/>
          <w:lang w:val="vi-VN"/>
        </w:rPr>
        <w:t xml:space="preserve">lâu năm, </w:t>
      </w:r>
      <w:r w:rsidRPr="00CD0723">
        <w:rPr>
          <w:sz w:val="28"/>
          <w:szCs w:val="28"/>
          <w:lang w:val="vi-VN"/>
        </w:rPr>
        <w:t>trực tiếp giảng dạy môn giáo dục thể chất</w:t>
      </w:r>
      <w:r w:rsidRPr="003479AB">
        <w:rPr>
          <w:sz w:val="28"/>
          <w:szCs w:val="28"/>
          <w:lang w:val="vi-VN"/>
        </w:rPr>
        <w:t xml:space="preserve"> và </w:t>
      </w:r>
      <w:r w:rsidRPr="00CD0723">
        <w:rPr>
          <w:sz w:val="28"/>
          <w:szCs w:val="28"/>
          <w:lang w:val="vi-VN"/>
        </w:rPr>
        <w:t>có tâm huyết với nhà trường</w:t>
      </w:r>
      <w:r w:rsidRPr="003479AB">
        <w:rPr>
          <w:sz w:val="28"/>
          <w:szCs w:val="28"/>
          <w:lang w:val="vi-VN"/>
        </w:rPr>
        <w:t>,</w:t>
      </w:r>
      <w:r w:rsidRPr="00CD0723">
        <w:rPr>
          <w:sz w:val="28"/>
          <w:szCs w:val="28"/>
          <w:lang w:val="vi-VN"/>
        </w:rPr>
        <w:t xml:space="preserve"> tôi mạnh dạn chọn đ</w:t>
      </w:r>
      <w:r>
        <w:rPr>
          <w:sz w:val="28"/>
          <w:szCs w:val="28"/>
          <w:lang w:val="vi-VN"/>
        </w:rPr>
        <w:t>ề</w:t>
      </w:r>
      <w:r w:rsidRPr="00CD0723">
        <w:rPr>
          <w:sz w:val="28"/>
          <w:szCs w:val="28"/>
          <w:lang w:val="vi-VN"/>
        </w:rPr>
        <w:t xml:space="preserve"> tài:</w:t>
      </w:r>
      <w:r w:rsidRPr="003479AB">
        <w:rPr>
          <w:sz w:val="28"/>
          <w:szCs w:val="28"/>
          <w:lang w:val="vi-VN"/>
        </w:rPr>
        <w:t xml:space="preserve"> </w:t>
      </w:r>
      <w:r w:rsidRPr="00B255F2">
        <w:rPr>
          <w:b/>
          <w:sz w:val="28"/>
          <w:szCs w:val="28"/>
          <w:lang w:val="vi-VN"/>
        </w:rPr>
        <w:t>“</w:t>
      </w:r>
      <w:r w:rsidRPr="009B0B6E">
        <w:rPr>
          <w:b/>
          <w:sz w:val="28"/>
          <w:szCs w:val="28"/>
          <w:lang w:val="vi-VN"/>
        </w:rPr>
        <w:t>N</w:t>
      </w:r>
      <w:r w:rsidRPr="00B255F2">
        <w:rPr>
          <w:b/>
          <w:sz w:val="28"/>
          <w:szCs w:val="28"/>
          <w:lang w:val="vi-VN"/>
        </w:rPr>
        <w:t xml:space="preserve">ghiên cứu sự phát triển thể lực cho sinh viên nam </w:t>
      </w:r>
      <w:r w:rsidRPr="009B0B6E">
        <w:rPr>
          <w:b/>
          <w:sz w:val="28"/>
          <w:szCs w:val="28"/>
          <w:lang w:val="vi-VN"/>
        </w:rPr>
        <w:t>T</w:t>
      </w:r>
      <w:r w:rsidRPr="00B255F2">
        <w:rPr>
          <w:b/>
          <w:sz w:val="28"/>
          <w:szCs w:val="28"/>
          <w:lang w:val="vi-VN"/>
        </w:rPr>
        <w:t xml:space="preserve">rường </w:t>
      </w:r>
      <w:r w:rsidRPr="009B0B6E">
        <w:rPr>
          <w:b/>
          <w:sz w:val="28"/>
          <w:szCs w:val="28"/>
          <w:lang w:val="vi-VN"/>
        </w:rPr>
        <w:t>C</w:t>
      </w:r>
      <w:r w:rsidRPr="00B255F2">
        <w:rPr>
          <w:b/>
          <w:sz w:val="28"/>
          <w:szCs w:val="28"/>
          <w:lang w:val="vi-VN"/>
        </w:rPr>
        <w:t xml:space="preserve">ao đẳng </w:t>
      </w:r>
      <w:r w:rsidRPr="009B0B6E">
        <w:rPr>
          <w:b/>
          <w:sz w:val="28"/>
          <w:szCs w:val="28"/>
          <w:lang w:val="vi-VN"/>
        </w:rPr>
        <w:t>K</w:t>
      </w:r>
      <w:r w:rsidRPr="00B255F2">
        <w:rPr>
          <w:b/>
          <w:sz w:val="28"/>
          <w:szCs w:val="28"/>
          <w:lang w:val="vi-VN"/>
        </w:rPr>
        <w:t xml:space="preserve">ỹ thuật Lý </w:t>
      </w:r>
      <w:r w:rsidRPr="009B0B6E">
        <w:rPr>
          <w:b/>
          <w:sz w:val="28"/>
          <w:szCs w:val="28"/>
          <w:lang w:val="vi-VN"/>
        </w:rPr>
        <w:t>T</w:t>
      </w:r>
      <w:r w:rsidRPr="00B255F2">
        <w:rPr>
          <w:b/>
          <w:sz w:val="28"/>
          <w:szCs w:val="28"/>
          <w:lang w:val="vi-VN"/>
        </w:rPr>
        <w:t xml:space="preserve">ự </w:t>
      </w:r>
      <w:r w:rsidRPr="009B0B6E">
        <w:rPr>
          <w:b/>
          <w:sz w:val="28"/>
          <w:szCs w:val="28"/>
          <w:lang w:val="vi-VN"/>
        </w:rPr>
        <w:t>T</w:t>
      </w:r>
      <w:r w:rsidRPr="00B255F2">
        <w:rPr>
          <w:b/>
          <w:sz w:val="28"/>
          <w:szCs w:val="28"/>
          <w:lang w:val="vi-VN"/>
        </w:rPr>
        <w:t xml:space="preserve">rọng </w:t>
      </w:r>
      <w:r w:rsidRPr="009B0B6E">
        <w:rPr>
          <w:b/>
          <w:sz w:val="28"/>
          <w:szCs w:val="28"/>
          <w:lang w:val="vi-VN"/>
        </w:rPr>
        <w:t>T</w:t>
      </w:r>
      <w:r w:rsidRPr="00B255F2">
        <w:rPr>
          <w:b/>
          <w:sz w:val="28"/>
          <w:szCs w:val="28"/>
          <w:lang w:val="vi-VN"/>
        </w:rPr>
        <w:t xml:space="preserve">hành phố </w:t>
      </w:r>
      <w:r w:rsidRPr="009B0B6E">
        <w:rPr>
          <w:b/>
          <w:sz w:val="28"/>
          <w:szCs w:val="28"/>
          <w:lang w:val="vi-VN"/>
        </w:rPr>
        <w:t>H</w:t>
      </w:r>
      <w:r w:rsidRPr="00B255F2">
        <w:rPr>
          <w:b/>
          <w:sz w:val="28"/>
          <w:szCs w:val="28"/>
          <w:lang w:val="vi-VN"/>
        </w:rPr>
        <w:t xml:space="preserve">ồ </w:t>
      </w:r>
      <w:r w:rsidRPr="009B0B6E">
        <w:rPr>
          <w:b/>
          <w:sz w:val="28"/>
          <w:szCs w:val="28"/>
          <w:lang w:val="vi-VN"/>
        </w:rPr>
        <w:t>C</w:t>
      </w:r>
      <w:r w:rsidRPr="00B255F2">
        <w:rPr>
          <w:b/>
          <w:sz w:val="28"/>
          <w:szCs w:val="28"/>
          <w:lang w:val="vi-VN"/>
        </w:rPr>
        <w:t xml:space="preserve">hí </w:t>
      </w:r>
      <w:r w:rsidRPr="009B0B6E">
        <w:rPr>
          <w:b/>
          <w:sz w:val="28"/>
          <w:szCs w:val="28"/>
          <w:lang w:val="vi-VN"/>
        </w:rPr>
        <w:t>M</w:t>
      </w:r>
      <w:r w:rsidRPr="00B255F2">
        <w:rPr>
          <w:b/>
          <w:sz w:val="28"/>
          <w:szCs w:val="28"/>
          <w:lang w:val="vi-VN"/>
        </w:rPr>
        <w:t>inh”</w:t>
      </w:r>
      <w:r w:rsidRPr="009B0B6E">
        <w:rPr>
          <w:b/>
          <w:sz w:val="28"/>
          <w:szCs w:val="28"/>
          <w:lang w:val="vi-VN"/>
        </w:rPr>
        <w:t>.</w:t>
      </w:r>
    </w:p>
    <w:p w:rsidR="005916F5" w:rsidRDefault="005916F5" w:rsidP="005916F5">
      <w:pPr>
        <w:widowControl w:val="0"/>
        <w:spacing w:before="60" w:after="60" w:line="360" w:lineRule="auto"/>
        <w:ind w:firstLine="578"/>
        <w:jc w:val="both"/>
        <w:rPr>
          <w:b/>
          <w:sz w:val="28"/>
          <w:szCs w:val="28"/>
          <w:lang w:val="vi-VN"/>
        </w:rPr>
      </w:pPr>
      <w:r w:rsidRPr="003479AB">
        <w:rPr>
          <w:spacing w:val="2"/>
          <w:sz w:val="28"/>
          <w:szCs w:val="28"/>
          <w:lang w:val="vi-VN"/>
        </w:rPr>
        <w:t xml:space="preserve">Kết quả nghiên cứu sẽ là cơ sở để đánh giá thể </w:t>
      </w:r>
      <w:r w:rsidRPr="009B0B6E">
        <w:rPr>
          <w:spacing w:val="2"/>
          <w:sz w:val="28"/>
          <w:szCs w:val="28"/>
          <w:lang w:val="vi-VN"/>
        </w:rPr>
        <w:t>lực</w:t>
      </w:r>
      <w:r w:rsidRPr="003479AB">
        <w:rPr>
          <w:spacing w:val="2"/>
          <w:sz w:val="28"/>
          <w:szCs w:val="28"/>
          <w:lang w:val="vi-VN"/>
        </w:rPr>
        <w:t xml:space="preserve"> </w:t>
      </w:r>
      <w:r>
        <w:rPr>
          <w:spacing w:val="2"/>
          <w:sz w:val="28"/>
          <w:szCs w:val="28"/>
          <w:lang w:val="vi-VN"/>
        </w:rPr>
        <w:t>SV</w:t>
      </w:r>
      <w:r w:rsidRPr="003479AB">
        <w:rPr>
          <w:spacing w:val="2"/>
          <w:sz w:val="28"/>
          <w:szCs w:val="28"/>
          <w:lang w:val="vi-VN"/>
        </w:rPr>
        <w:t xml:space="preserve"> thường niên và là cơ sở để điều chỉnh, cải tiến chương trình giảng dạy, nâng cao hiệu quả công tác giáo dục thể chất học đường.</w:t>
      </w:r>
      <w:r>
        <w:rPr>
          <w:b/>
          <w:sz w:val="28"/>
          <w:szCs w:val="28"/>
          <w:lang w:val="vi-VN"/>
        </w:rPr>
        <w:t xml:space="preserve">       </w:t>
      </w:r>
    </w:p>
    <w:p w:rsidR="003253EE" w:rsidRPr="005916F5" w:rsidRDefault="005916F5" w:rsidP="005916F5">
      <w:pPr>
        <w:rPr>
          <w:lang w:val="vi-VN"/>
        </w:rPr>
      </w:pPr>
      <w:r>
        <w:rPr>
          <w:b/>
          <w:sz w:val="28"/>
          <w:szCs w:val="28"/>
          <w:lang w:val="vi-VN"/>
        </w:rPr>
        <w:br w:type="page"/>
      </w:r>
      <w:bookmarkStart w:id="0" w:name="_GoBack"/>
      <w:bookmarkEnd w:id="0"/>
    </w:p>
    <w:sectPr w:rsidR="003253EE" w:rsidRPr="005916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6F5"/>
    <w:rsid w:val="005916F5"/>
    <w:rsid w:val="00A820FD"/>
    <w:rsid w:val="00CA2D63"/>
    <w:rsid w:val="00ED454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6F5"/>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6F5"/>
    <w:pPr>
      <w:spacing w:after="0" w:line="240" w:lineRule="auto"/>
    </w:pPr>
    <w:rPr>
      <w:rFonts w:eastAsia="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2017-04-19T11:54:00Z</dcterms:created>
  <dcterms:modified xsi:type="dcterms:W3CDTF">2017-04-19T11:55:00Z</dcterms:modified>
</cp:coreProperties>
</file>